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EA7F8F" w14:textId="77777777" w:rsidR="0021694B" w:rsidRDefault="00000000">
      <w:pPr>
        <w:pStyle w:val="Title"/>
      </w:pPr>
      <w:r>
        <w:t>Completed Example: School Cybersecurity and Privacy</w:t>
      </w:r>
    </w:p>
    <w:p w14:paraId="642C774D" w14:textId="77777777" w:rsidR="0021694B" w:rsidRDefault="00000000">
      <w:r>
        <w:rPr>
          <w:b/>
          <w:sz w:val="32"/>
        </w:rPr>
        <w:t>Board Assurance Check — Hail in use</w:t>
      </w:r>
    </w:p>
    <w:p w14:paraId="18E9A376" w14:textId="77777777" w:rsidR="0021694B" w:rsidRDefault="00000000">
      <w:pPr>
        <w:spacing w:after="160"/>
      </w:pPr>
      <w:r w:rsidRPr="00EC0A1F">
        <w:rPr>
          <w:b/>
          <w:highlight w:val="yellow"/>
        </w:rPr>
        <w:t xml:space="preserve">Illustrative example only. </w:t>
      </w:r>
      <w:r w:rsidRPr="00EC0A1F">
        <w:rPr>
          <w:highlight w:val="yellow"/>
        </w:rPr>
        <w:t>This shows how a school could complete the assurance check where Hail is used for websites, newsletters, publications, email communications, the Hail App and image privacy. Each school must replace the example information with evidence from its own environment.</w:t>
      </w:r>
    </w:p>
    <w:tbl>
      <w:tblPr>
        <w:tblStyle w:val="TableGrid"/>
        <w:tblW w:w="0" w:type="auto"/>
        <w:jc w:val="center"/>
        <w:tblLook w:val="04A0" w:firstRow="1" w:lastRow="0" w:firstColumn="1" w:lastColumn="0" w:noHBand="0" w:noVBand="1"/>
      </w:tblPr>
      <w:tblGrid>
        <w:gridCol w:w="2592"/>
        <w:gridCol w:w="2592"/>
        <w:gridCol w:w="2592"/>
        <w:gridCol w:w="2592"/>
      </w:tblGrid>
      <w:tr w:rsidR="0021694B" w14:paraId="4868EFC4" w14:textId="77777777">
        <w:trPr>
          <w:jc w:val="center"/>
        </w:trPr>
        <w:tc>
          <w:tcPr>
            <w:tcW w:w="2592" w:type="dxa"/>
            <w:shd w:val="clear" w:color="auto" w:fill="DCECE6"/>
            <w:tcMar>
              <w:top w:w="90" w:type="dxa"/>
              <w:left w:w="100" w:type="dxa"/>
              <w:bottom w:w="90" w:type="dxa"/>
              <w:right w:w="100" w:type="dxa"/>
            </w:tcMar>
          </w:tcPr>
          <w:p w14:paraId="56309B37" w14:textId="77777777" w:rsidR="0021694B" w:rsidRDefault="00000000">
            <w:r>
              <w:rPr>
                <w:b/>
              </w:rPr>
              <w:t>School</w:t>
            </w:r>
          </w:p>
        </w:tc>
        <w:tc>
          <w:tcPr>
            <w:tcW w:w="2592" w:type="dxa"/>
            <w:tcMar>
              <w:top w:w="90" w:type="dxa"/>
              <w:left w:w="100" w:type="dxa"/>
              <w:bottom w:w="90" w:type="dxa"/>
              <w:right w:w="100" w:type="dxa"/>
            </w:tcMar>
          </w:tcPr>
          <w:p w14:paraId="21BF7369" w14:textId="77777777" w:rsidR="0021694B" w:rsidRDefault="00000000">
            <w:r>
              <w:t>Example School</w:t>
            </w:r>
          </w:p>
        </w:tc>
        <w:tc>
          <w:tcPr>
            <w:tcW w:w="2592" w:type="dxa"/>
            <w:shd w:val="clear" w:color="auto" w:fill="DCECE6"/>
            <w:tcMar>
              <w:top w:w="90" w:type="dxa"/>
              <w:left w:w="100" w:type="dxa"/>
              <w:bottom w:w="90" w:type="dxa"/>
              <w:right w:w="100" w:type="dxa"/>
            </w:tcMar>
          </w:tcPr>
          <w:p w14:paraId="48BB423C" w14:textId="77777777" w:rsidR="0021694B" w:rsidRDefault="00000000">
            <w:r>
              <w:rPr>
                <w:b/>
              </w:rPr>
              <w:t>Review date</w:t>
            </w:r>
          </w:p>
        </w:tc>
        <w:tc>
          <w:tcPr>
            <w:tcW w:w="2592" w:type="dxa"/>
            <w:tcMar>
              <w:top w:w="90" w:type="dxa"/>
              <w:left w:w="100" w:type="dxa"/>
              <w:bottom w:w="90" w:type="dxa"/>
              <w:right w:w="100" w:type="dxa"/>
            </w:tcMar>
          </w:tcPr>
          <w:p w14:paraId="52E8CF63" w14:textId="77777777" w:rsidR="0021694B" w:rsidRDefault="00000000">
            <w:r>
              <w:t>11 July 2026</w:t>
            </w:r>
          </w:p>
        </w:tc>
      </w:tr>
      <w:tr w:rsidR="0021694B" w14:paraId="2CB14050" w14:textId="77777777">
        <w:trPr>
          <w:jc w:val="center"/>
        </w:trPr>
        <w:tc>
          <w:tcPr>
            <w:tcW w:w="2592" w:type="dxa"/>
            <w:shd w:val="clear" w:color="auto" w:fill="DCECE6"/>
            <w:tcMar>
              <w:top w:w="90" w:type="dxa"/>
              <w:left w:w="100" w:type="dxa"/>
              <w:bottom w:w="90" w:type="dxa"/>
              <w:right w:w="100" w:type="dxa"/>
            </w:tcMar>
          </w:tcPr>
          <w:p w14:paraId="7CC31422" w14:textId="77777777" w:rsidR="0021694B" w:rsidRDefault="00000000">
            <w:r>
              <w:rPr>
                <w:b/>
              </w:rPr>
              <w:t>Completed by</w:t>
            </w:r>
          </w:p>
        </w:tc>
        <w:tc>
          <w:tcPr>
            <w:tcW w:w="2592" w:type="dxa"/>
            <w:tcMar>
              <w:top w:w="90" w:type="dxa"/>
              <w:left w:w="100" w:type="dxa"/>
              <w:bottom w:w="90" w:type="dxa"/>
              <w:right w:w="100" w:type="dxa"/>
            </w:tcMar>
          </w:tcPr>
          <w:p w14:paraId="62E845B3" w14:textId="77777777" w:rsidR="0021694B" w:rsidRDefault="00000000">
            <w:r>
              <w:t>Principal and Board Presiding Member</w:t>
            </w:r>
          </w:p>
        </w:tc>
        <w:tc>
          <w:tcPr>
            <w:tcW w:w="2592" w:type="dxa"/>
            <w:shd w:val="clear" w:color="auto" w:fill="DCECE6"/>
            <w:tcMar>
              <w:top w:w="90" w:type="dxa"/>
              <w:left w:w="100" w:type="dxa"/>
              <w:bottom w:w="90" w:type="dxa"/>
              <w:right w:w="100" w:type="dxa"/>
            </w:tcMar>
          </w:tcPr>
          <w:p w14:paraId="03C6CCDB" w14:textId="77777777" w:rsidR="0021694B" w:rsidRDefault="00000000">
            <w:r>
              <w:rPr>
                <w:b/>
              </w:rPr>
              <w:t>Next review</w:t>
            </w:r>
          </w:p>
        </w:tc>
        <w:tc>
          <w:tcPr>
            <w:tcW w:w="2592" w:type="dxa"/>
            <w:tcMar>
              <w:top w:w="90" w:type="dxa"/>
              <w:left w:w="100" w:type="dxa"/>
              <w:bottom w:w="90" w:type="dxa"/>
              <w:right w:w="100" w:type="dxa"/>
            </w:tcMar>
          </w:tcPr>
          <w:p w14:paraId="7CADA574" w14:textId="77777777" w:rsidR="0021694B" w:rsidRDefault="00000000">
            <w:r>
              <w:t>July 2027</w:t>
            </w:r>
          </w:p>
        </w:tc>
      </w:tr>
    </w:tbl>
    <w:p w14:paraId="26FD0991" w14:textId="77777777" w:rsidR="0021694B" w:rsidRDefault="00000000">
      <w:pPr>
        <w:pStyle w:val="Heading1"/>
      </w:pPr>
      <w:r>
        <w:t>Overall assessment</w:t>
      </w:r>
    </w:p>
    <w:p w14:paraId="5464C49C" w14:textId="77777777" w:rsidR="0021694B" w:rsidRDefault="00000000">
      <w:r>
        <w:rPr>
          <w:b/>
        </w:rPr>
        <w:t xml:space="preserve">Overall confidence: </w:t>
      </w:r>
      <w:r>
        <w:t>CONFIDENT, WITH TWO IMPROVEMENT ACTIONS</w:t>
      </w:r>
    </w:p>
    <w:p w14:paraId="38D772B5" w14:textId="77777777" w:rsidR="0021694B" w:rsidRDefault="00000000">
      <w:r>
        <w:t>The school has appropriate cybersecurity and privacy foundations. Hail provides independently assessed controls for the communications services it supplies, while the school remains responsible for account administration, staff practice, source consent records, incident decisions and governance oversight.</w:t>
      </w:r>
    </w:p>
    <w:p w14:paraId="3C586205" w14:textId="77777777" w:rsidR="0021694B" w:rsidRDefault="00000000">
      <w:pPr>
        <w:pStyle w:val="Heading1"/>
      </w:pPr>
      <w:r>
        <w:t>1. Main risks are understood</w:t>
      </w:r>
    </w:p>
    <w:tbl>
      <w:tblPr>
        <w:tblW w:w="0" w:type="auto"/>
        <w:tblLayout w:type="fixed"/>
        <w:tblLook w:val="04A0" w:firstRow="1" w:lastRow="0" w:firstColumn="1" w:lastColumn="0" w:noHBand="0" w:noVBand="1"/>
      </w:tblPr>
      <w:tblGrid>
        <w:gridCol w:w="1944"/>
      </w:tblGrid>
      <w:tr w:rsidR="0021694B" w14:paraId="33634784" w14:textId="77777777">
        <w:tc>
          <w:tcPr>
            <w:tcW w:w="1944" w:type="dxa"/>
            <w:shd w:val="clear" w:color="auto" w:fill="D9EAD3"/>
            <w:tcMar>
              <w:top w:w="70" w:type="dxa"/>
              <w:left w:w="100" w:type="dxa"/>
              <w:bottom w:w="70" w:type="dxa"/>
              <w:right w:w="100" w:type="dxa"/>
            </w:tcMar>
          </w:tcPr>
          <w:p w14:paraId="25B5329C" w14:textId="77777777" w:rsidR="0021694B" w:rsidRDefault="00000000">
            <w:pPr>
              <w:jc w:val="center"/>
            </w:pPr>
            <w:r>
              <w:rPr>
                <w:b/>
                <w:sz w:val="18"/>
              </w:rPr>
              <w:t>CONFIDENT</w:t>
            </w:r>
          </w:p>
        </w:tc>
      </w:tr>
    </w:tbl>
    <w:p w14:paraId="02BB5951" w14:textId="77777777" w:rsidR="0021694B" w:rsidRDefault="00000000">
      <w:pPr>
        <w:spacing w:before="100"/>
      </w:pPr>
      <w:r>
        <w:rPr>
          <w:b/>
        </w:rPr>
        <w:t>Evidence reviewed</w:t>
      </w:r>
    </w:p>
    <w:p w14:paraId="685E1B0A" w14:textId="77777777" w:rsidR="0021694B" w:rsidRDefault="00000000">
      <w:pPr>
        <w:pStyle w:val="ListBullet"/>
        <w:spacing w:after="40"/>
      </w:pPr>
      <w:r>
        <w:t>Cybersecurity, privacy, student image publication and critical supplier risks are recorded in the school risk register.</w:t>
      </w:r>
    </w:p>
    <w:p w14:paraId="7D404BB0" w14:textId="77777777" w:rsidR="0021694B" w:rsidRDefault="00000000">
      <w:pPr>
        <w:pStyle w:val="ListBullet"/>
        <w:spacing w:after="40"/>
      </w:pPr>
      <w:r>
        <w:t>The board has identified phishing, compromised accounts, service outages, privacy breaches, incorrect image publication and supplier failure as priority scenarios.</w:t>
      </w:r>
    </w:p>
    <w:p w14:paraId="26A495DA" w14:textId="77777777" w:rsidR="0021694B" w:rsidRDefault="00000000">
      <w:pPr>
        <w:pStyle w:val="ListBullet"/>
        <w:spacing w:after="40"/>
      </w:pPr>
      <w:r>
        <w:t>Student image privacy is treated as both a privacy risk and a safeguarding risk, particularly where restrictions change after publication.</w:t>
      </w:r>
    </w:p>
    <w:tbl>
      <w:tblPr>
        <w:tblStyle w:val="TableGrid"/>
        <w:tblW w:w="0" w:type="auto"/>
        <w:jc w:val="center"/>
        <w:tblLook w:val="04A0" w:firstRow="1" w:lastRow="0" w:firstColumn="1" w:lastColumn="0" w:noHBand="0" w:noVBand="1"/>
      </w:tblPr>
      <w:tblGrid>
        <w:gridCol w:w="3456"/>
        <w:gridCol w:w="3456"/>
        <w:gridCol w:w="3456"/>
      </w:tblGrid>
      <w:tr w:rsidR="0021694B" w14:paraId="0CA5B58A" w14:textId="77777777">
        <w:trPr>
          <w:tblHeader/>
          <w:jc w:val="center"/>
        </w:trPr>
        <w:tc>
          <w:tcPr>
            <w:tcW w:w="3456" w:type="dxa"/>
            <w:shd w:val="clear" w:color="auto" w:fill="DCECE6"/>
            <w:tcMar>
              <w:top w:w="90" w:type="dxa"/>
              <w:left w:w="100" w:type="dxa"/>
              <w:bottom w:w="90" w:type="dxa"/>
              <w:right w:w="100" w:type="dxa"/>
            </w:tcMar>
          </w:tcPr>
          <w:p w14:paraId="131589DD" w14:textId="77777777" w:rsidR="0021694B" w:rsidRDefault="00000000">
            <w:r>
              <w:rPr>
                <w:b/>
              </w:rPr>
              <w:t>Action required</w:t>
            </w:r>
          </w:p>
        </w:tc>
        <w:tc>
          <w:tcPr>
            <w:tcW w:w="3456" w:type="dxa"/>
            <w:shd w:val="clear" w:color="auto" w:fill="DCECE6"/>
            <w:tcMar>
              <w:top w:w="90" w:type="dxa"/>
              <w:left w:w="100" w:type="dxa"/>
              <w:bottom w:w="90" w:type="dxa"/>
              <w:right w:w="100" w:type="dxa"/>
            </w:tcMar>
          </w:tcPr>
          <w:p w14:paraId="3C56A992" w14:textId="77777777" w:rsidR="0021694B" w:rsidRDefault="00000000">
            <w:r>
              <w:rPr>
                <w:b/>
              </w:rPr>
              <w:t>Responsible</w:t>
            </w:r>
          </w:p>
        </w:tc>
        <w:tc>
          <w:tcPr>
            <w:tcW w:w="3456" w:type="dxa"/>
            <w:shd w:val="clear" w:color="auto" w:fill="DCECE6"/>
            <w:tcMar>
              <w:top w:w="90" w:type="dxa"/>
              <w:left w:w="100" w:type="dxa"/>
              <w:bottom w:w="90" w:type="dxa"/>
              <w:right w:w="100" w:type="dxa"/>
            </w:tcMar>
          </w:tcPr>
          <w:p w14:paraId="63B4080D" w14:textId="77777777" w:rsidR="0021694B" w:rsidRDefault="00000000">
            <w:r>
              <w:rPr>
                <w:b/>
              </w:rPr>
              <w:t>Target date</w:t>
            </w:r>
          </w:p>
        </w:tc>
      </w:tr>
      <w:tr w:rsidR="0021694B" w14:paraId="4F6D980F" w14:textId="77777777">
        <w:trPr>
          <w:jc w:val="center"/>
        </w:trPr>
        <w:tc>
          <w:tcPr>
            <w:tcW w:w="3456" w:type="dxa"/>
            <w:tcMar>
              <w:top w:w="90" w:type="dxa"/>
              <w:left w:w="100" w:type="dxa"/>
              <w:bottom w:w="90" w:type="dxa"/>
              <w:right w:w="100" w:type="dxa"/>
            </w:tcMar>
          </w:tcPr>
          <w:p w14:paraId="4C32284D" w14:textId="77777777" w:rsidR="0021694B" w:rsidRDefault="00000000">
            <w:r>
              <w:t>No immediate action. Review risk ratings after any significant incident, material system change or new safeguarding concern.</w:t>
            </w:r>
          </w:p>
        </w:tc>
        <w:tc>
          <w:tcPr>
            <w:tcW w:w="3456" w:type="dxa"/>
            <w:tcMar>
              <w:top w:w="90" w:type="dxa"/>
              <w:left w:w="100" w:type="dxa"/>
              <w:bottom w:w="90" w:type="dxa"/>
              <w:right w:w="100" w:type="dxa"/>
            </w:tcMar>
          </w:tcPr>
          <w:p w14:paraId="3B410284" w14:textId="77777777" w:rsidR="0021694B" w:rsidRDefault="00000000">
            <w:r>
              <w:t>Principal</w:t>
            </w:r>
          </w:p>
        </w:tc>
        <w:tc>
          <w:tcPr>
            <w:tcW w:w="3456" w:type="dxa"/>
            <w:tcMar>
              <w:top w:w="90" w:type="dxa"/>
              <w:left w:w="100" w:type="dxa"/>
              <w:bottom w:w="90" w:type="dxa"/>
              <w:right w:w="100" w:type="dxa"/>
            </w:tcMar>
          </w:tcPr>
          <w:p w14:paraId="480A550C" w14:textId="77777777" w:rsidR="0021694B" w:rsidRDefault="00000000">
            <w:r>
              <w:t>Ongoing</w:t>
            </w:r>
          </w:p>
        </w:tc>
      </w:tr>
    </w:tbl>
    <w:p w14:paraId="3A6F441A" w14:textId="77777777" w:rsidR="0021694B" w:rsidRDefault="00000000">
      <w:pPr>
        <w:pStyle w:val="Heading1"/>
        <w:pageBreakBefore/>
      </w:pPr>
      <w:r>
        <w:lastRenderedPageBreak/>
        <w:t>2. Basic protections are operating</w:t>
      </w:r>
    </w:p>
    <w:tbl>
      <w:tblPr>
        <w:tblW w:w="0" w:type="auto"/>
        <w:tblLayout w:type="fixed"/>
        <w:tblLook w:val="04A0" w:firstRow="1" w:lastRow="0" w:firstColumn="1" w:lastColumn="0" w:noHBand="0" w:noVBand="1"/>
      </w:tblPr>
      <w:tblGrid>
        <w:gridCol w:w="1944"/>
      </w:tblGrid>
      <w:tr w:rsidR="0021694B" w14:paraId="2E0C3538" w14:textId="77777777">
        <w:tc>
          <w:tcPr>
            <w:tcW w:w="1944" w:type="dxa"/>
            <w:shd w:val="clear" w:color="auto" w:fill="FFF2CC"/>
            <w:tcMar>
              <w:top w:w="70" w:type="dxa"/>
              <w:left w:w="100" w:type="dxa"/>
              <w:bottom w:w="70" w:type="dxa"/>
              <w:right w:w="100" w:type="dxa"/>
            </w:tcMar>
          </w:tcPr>
          <w:p w14:paraId="59946C51" w14:textId="77777777" w:rsidR="0021694B" w:rsidRDefault="00000000">
            <w:pPr>
              <w:jc w:val="center"/>
            </w:pPr>
            <w:r>
              <w:rPr>
                <w:b/>
                <w:sz w:val="18"/>
              </w:rPr>
              <w:t>PARTLY CONFIDENT</w:t>
            </w:r>
          </w:p>
        </w:tc>
      </w:tr>
    </w:tbl>
    <w:p w14:paraId="25627E5C" w14:textId="77777777" w:rsidR="0021694B" w:rsidRDefault="00000000">
      <w:pPr>
        <w:spacing w:before="100"/>
      </w:pPr>
      <w:r>
        <w:rPr>
          <w:b/>
        </w:rPr>
        <w:t>Evidence reviewed</w:t>
      </w:r>
    </w:p>
    <w:p w14:paraId="4E96612B" w14:textId="77777777" w:rsidR="0021694B" w:rsidRDefault="00000000">
      <w:pPr>
        <w:pStyle w:val="ListBullet"/>
        <w:spacing w:after="40"/>
      </w:pPr>
      <w:r>
        <w:t>Multi-factor authentication is enabled for key administrator accounts.</w:t>
      </w:r>
    </w:p>
    <w:p w14:paraId="7A1A8EFA" w14:textId="77777777" w:rsidR="0021694B" w:rsidRDefault="00000000">
      <w:pPr>
        <w:pStyle w:val="ListBullet"/>
        <w:spacing w:after="40"/>
      </w:pPr>
      <w:r>
        <w:t>Access to Hail is role-based and staff accounts are removed when employment or responsibilities change.</w:t>
      </w:r>
    </w:p>
    <w:p w14:paraId="67EBFD49" w14:textId="77777777" w:rsidR="0021694B" w:rsidRDefault="00000000">
      <w:pPr>
        <w:pStyle w:val="ListBullet"/>
        <w:spacing w:after="40"/>
      </w:pPr>
      <w:r>
        <w:t>Hail manages platform security, backups and service resilience for the Hail environment.</w:t>
      </w:r>
    </w:p>
    <w:p w14:paraId="6360CC15" w14:textId="77777777" w:rsidR="0021694B" w:rsidRDefault="00000000">
      <w:pPr>
        <w:pStyle w:val="ListBullet"/>
        <w:spacing w:after="40"/>
      </w:pPr>
      <w:r>
        <w:t>The school provides staff guidance on phishing, password security, privacy and appropriate publishing.</w:t>
      </w:r>
    </w:p>
    <w:tbl>
      <w:tblPr>
        <w:tblStyle w:val="TableGrid"/>
        <w:tblW w:w="0" w:type="auto"/>
        <w:jc w:val="center"/>
        <w:tblLook w:val="04A0" w:firstRow="1" w:lastRow="0" w:firstColumn="1" w:lastColumn="0" w:noHBand="0" w:noVBand="1"/>
      </w:tblPr>
      <w:tblGrid>
        <w:gridCol w:w="3456"/>
        <w:gridCol w:w="3456"/>
        <w:gridCol w:w="3456"/>
      </w:tblGrid>
      <w:tr w:rsidR="0021694B" w14:paraId="6F466093" w14:textId="77777777">
        <w:trPr>
          <w:tblHeader/>
          <w:jc w:val="center"/>
        </w:trPr>
        <w:tc>
          <w:tcPr>
            <w:tcW w:w="3456" w:type="dxa"/>
            <w:shd w:val="clear" w:color="auto" w:fill="DCECE6"/>
            <w:tcMar>
              <w:top w:w="90" w:type="dxa"/>
              <w:left w:w="100" w:type="dxa"/>
              <w:bottom w:w="90" w:type="dxa"/>
              <w:right w:w="100" w:type="dxa"/>
            </w:tcMar>
          </w:tcPr>
          <w:p w14:paraId="1382376B" w14:textId="77777777" w:rsidR="0021694B" w:rsidRDefault="00000000">
            <w:r>
              <w:rPr>
                <w:b/>
              </w:rPr>
              <w:t>Action required</w:t>
            </w:r>
          </w:p>
        </w:tc>
        <w:tc>
          <w:tcPr>
            <w:tcW w:w="3456" w:type="dxa"/>
            <w:shd w:val="clear" w:color="auto" w:fill="DCECE6"/>
            <w:tcMar>
              <w:top w:w="90" w:type="dxa"/>
              <w:left w:w="100" w:type="dxa"/>
              <w:bottom w:w="90" w:type="dxa"/>
              <w:right w:w="100" w:type="dxa"/>
            </w:tcMar>
          </w:tcPr>
          <w:p w14:paraId="0594CC08" w14:textId="77777777" w:rsidR="0021694B" w:rsidRDefault="00000000">
            <w:r>
              <w:rPr>
                <w:b/>
              </w:rPr>
              <w:t>Responsible</w:t>
            </w:r>
          </w:p>
        </w:tc>
        <w:tc>
          <w:tcPr>
            <w:tcW w:w="3456" w:type="dxa"/>
            <w:shd w:val="clear" w:color="auto" w:fill="DCECE6"/>
            <w:tcMar>
              <w:top w:w="90" w:type="dxa"/>
              <w:left w:w="100" w:type="dxa"/>
              <w:bottom w:w="90" w:type="dxa"/>
              <w:right w:w="100" w:type="dxa"/>
            </w:tcMar>
          </w:tcPr>
          <w:p w14:paraId="3863FF50" w14:textId="77777777" w:rsidR="0021694B" w:rsidRDefault="00000000">
            <w:r>
              <w:rPr>
                <w:b/>
              </w:rPr>
              <w:t>Target date</w:t>
            </w:r>
          </w:p>
        </w:tc>
      </w:tr>
      <w:tr w:rsidR="0021694B" w14:paraId="6BF04A6F" w14:textId="77777777">
        <w:trPr>
          <w:jc w:val="center"/>
        </w:trPr>
        <w:tc>
          <w:tcPr>
            <w:tcW w:w="3456" w:type="dxa"/>
            <w:tcMar>
              <w:top w:w="90" w:type="dxa"/>
              <w:left w:w="100" w:type="dxa"/>
              <w:bottom w:w="90" w:type="dxa"/>
              <w:right w:w="100" w:type="dxa"/>
            </w:tcMar>
          </w:tcPr>
          <w:p w14:paraId="79F3D04C" w14:textId="77777777" w:rsidR="0021694B" w:rsidRDefault="00000000">
            <w:r>
              <w:t>Introduce a documented six-monthly user access review and record completion of annual cybersecurity and privacy refresher training.</w:t>
            </w:r>
          </w:p>
        </w:tc>
        <w:tc>
          <w:tcPr>
            <w:tcW w:w="3456" w:type="dxa"/>
            <w:tcMar>
              <w:top w:w="90" w:type="dxa"/>
              <w:left w:w="100" w:type="dxa"/>
              <w:bottom w:w="90" w:type="dxa"/>
              <w:right w:w="100" w:type="dxa"/>
            </w:tcMar>
          </w:tcPr>
          <w:p w14:paraId="198AFF34" w14:textId="019FE693" w:rsidR="0021694B" w:rsidRDefault="00000000">
            <w:r>
              <w:t xml:space="preserve">Principal </w:t>
            </w:r>
            <w:r w:rsidR="00EC0A1F">
              <w:t xml:space="preserve">with Admin Team completing the review at 6 months.  </w:t>
            </w:r>
          </w:p>
        </w:tc>
        <w:tc>
          <w:tcPr>
            <w:tcW w:w="3456" w:type="dxa"/>
            <w:tcMar>
              <w:top w:w="90" w:type="dxa"/>
              <w:left w:w="100" w:type="dxa"/>
              <w:bottom w:w="90" w:type="dxa"/>
              <w:right w:w="100" w:type="dxa"/>
            </w:tcMar>
          </w:tcPr>
          <w:p w14:paraId="046D30A8" w14:textId="77777777" w:rsidR="0021694B" w:rsidRDefault="00000000">
            <w:r>
              <w:t>30 September 2026</w:t>
            </w:r>
          </w:p>
        </w:tc>
      </w:tr>
    </w:tbl>
    <w:p w14:paraId="7C64875F" w14:textId="77777777" w:rsidR="0021694B" w:rsidRDefault="00000000">
      <w:pPr>
        <w:pStyle w:val="Heading1"/>
      </w:pPr>
      <w:r>
        <w:t>3. Personal information and images are managed</w:t>
      </w:r>
    </w:p>
    <w:tbl>
      <w:tblPr>
        <w:tblW w:w="0" w:type="auto"/>
        <w:tblLayout w:type="fixed"/>
        <w:tblLook w:val="04A0" w:firstRow="1" w:lastRow="0" w:firstColumn="1" w:lastColumn="0" w:noHBand="0" w:noVBand="1"/>
      </w:tblPr>
      <w:tblGrid>
        <w:gridCol w:w="1944"/>
      </w:tblGrid>
      <w:tr w:rsidR="0021694B" w14:paraId="18C7DDAA" w14:textId="77777777">
        <w:tc>
          <w:tcPr>
            <w:tcW w:w="1944" w:type="dxa"/>
            <w:shd w:val="clear" w:color="auto" w:fill="D9EAD3"/>
            <w:tcMar>
              <w:top w:w="70" w:type="dxa"/>
              <w:left w:w="100" w:type="dxa"/>
              <w:bottom w:w="70" w:type="dxa"/>
              <w:right w:w="100" w:type="dxa"/>
            </w:tcMar>
          </w:tcPr>
          <w:p w14:paraId="37AA3BE0" w14:textId="77777777" w:rsidR="0021694B" w:rsidRDefault="00000000">
            <w:pPr>
              <w:jc w:val="center"/>
            </w:pPr>
            <w:r>
              <w:rPr>
                <w:b/>
                <w:sz w:val="18"/>
              </w:rPr>
              <w:t>CONFIDENT</w:t>
            </w:r>
          </w:p>
        </w:tc>
      </w:tr>
    </w:tbl>
    <w:p w14:paraId="468F7BB4" w14:textId="77777777" w:rsidR="0021694B" w:rsidRDefault="00000000">
      <w:pPr>
        <w:spacing w:before="100"/>
      </w:pPr>
      <w:r>
        <w:rPr>
          <w:b/>
        </w:rPr>
        <w:t>Evidence reviewed</w:t>
      </w:r>
    </w:p>
    <w:p w14:paraId="09898408" w14:textId="77777777" w:rsidR="0021694B" w:rsidRDefault="00000000">
      <w:pPr>
        <w:pStyle w:val="ListBullet"/>
        <w:spacing w:after="40"/>
      </w:pPr>
      <w:r>
        <w:t>Student image and publication restrictions are recorded in the school’s approved source system and communicated to authorised staff.</w:t>
      </w:r>
    </w:p>
    <w:p w14:paraId="7B9AE000" w14:textId="77777777" w:rsidR="0021694B" w:rsidRDefault="00000000">
      <w:pPr>
        <w:pStyle w:val="ListBullet"/>
        <w:spacing w:after="40"/>
      </w:pPr>
      <w:r>
        <w:t>Hail’s image privacy capability is used to help identify people in images and apply restrictions before publication.</w:t>
      </w:r>
    </w:p>
    <w:p w14:paraId="7F904992" w14:textId="77777777" w:rsidR="0021694B" w:rsidRDefault="00000000">
      <w:pPr>
        <w:pStyle w:val="ListBullet"/>
        <w:spacing w:after="40"/>
      </w:pPr>
      <w:r>
        <w:t>Hail is used as the controlled publishing environment for school websites, newsletters, publications, email campaigns and app content.</w:t>
      </w:r>
    </w:p>
    <w:p w14:paraId="5D6363B1" w14:textId="77777777" w:rsidR="0021694B" w:rsidRDefault="00000000">
      <w:pPr>
        <w:pStyle w:val="ListBullet"/>
        <w:spacing w:after="40"/>
      </w:pPr>
      <w:r>
        <w:t>Where a consent or safety circumstance changes, authorised staff can review relevant content and remove, replace or obscure a person’s identity.</w:t>
      </w:r>
    </w:p>
    <w:p w14:paraId="48F46EAB" w14:textId="77777777" w:rsidR="0021694B" w:rsidRDefault="00000000">
      <w:pPr>
        <w:pStyle w:val="ListBullet"/>
        <w:spacing w:after="40"/>
      </w:pPr>
      <w:r>
        <w:t>AI-assisted checking supports staff decisions; it does not replace the school’s consent records, policies or human approval.</w:t>
      </w:r>
    </w:p>
    <w:tbl>
      <w:tblPr>
        <w:tblStyle w:val="TableGrid"/>
        <w:tblW w:w="0" w:type="auto"/>
        <w:jc w:val="center"/>
        <w:tblLook w:val="04A0" w:firstRow="1" w:lastRow="0" w:firstColumn="1" w:lastColumn="0" w:noHBand="0" w:noVBand="1"/>
      </w:tblPr>
      <w:tblGrid>
        <w:gridCol w:w="3456"/>
        <w:gridCol w:w="3456"/>
        <w:gridCol w:w="3456"/>
      </w:tblGrid>
      <w:tr w:rsidR="0021694B" w14:paraId="76A7191A" w14:textId="77777777">
        <w:trPr>
          <w:tblHeader/>
          <w:jc w:val="center"/>
        </w:trPr>
        <w:tc>
          <w:tcPr>
            <w:tcW w:w="3456" w:type="dxa"/>
            <w:shd w:val="clear" w:color="auto" w:fill="DCECE6"/>
            <w:tcMar>
              <w:top w:w="90" w:type="dxa"/>
              <w:left w:w="100" w:type="dxa"/>
              <w:bottom w:w="90" w:type="dxa"/>
              <w:right w:w="100" w:type="dxa"/>
            </w:tcMar>
          </w:tcPr>
          <w:p w14:paraId="64466924" w14:textId="77777777" w:rsidR="0021694B" w:rsidRDefault="00000000">
            <w:r>
              <w:rPr>
                <w:b/>
              </w:rPr>
              <w:t>Action required</w:t>
            </w:r>
          </w:p>
        </w:tc>
        <w:tc>
          <w:tcPr>
            <w:tcW w:w="3456" w:type="dxa"/>
            <w:shd w:val="clear" w:color="auto" w:fill="DCECE6"/>
            <w:tcMar>
              <w:top w:w="90" w:type="dxa"/>
              <w:left w:w="100" w:type="dxa"/>
              <w:bottom w:w="90" w:type="dxa"/>
              <w:right w:w="100" w:type="dxa"/>
            </w:tcMar>
          </w:tcPr>
          <w:p w14:paraId="7C3C6DCE" w14:textId="77777777" w:rsidR="0021694B" w:rsidRDefault="00000000">
            <w:r>
              <w:rPr>
                <w:b/>
              </w:rPr>
              <w:t>Responsible</w:t>
            </w:r>
          </w:p>
        </w:tc>
        <w:tc>
          <w:tcPr>
            <w:tcW w:w="3456" w:type="dxa"/>
            <w:shd w:val="clear" w:color="auto" w:fill="DCECE6"/>
            <w:tcMar>
              <w:top w:w="90" w:type="dxa"/>
              <w:left w:w="100" w:type="dxa"/>
              <w:bottom w:w="90" w:type="dxa"/>
              <w:right w:w="100" w:type="dxa"/>
            </w:tcMar>
          </w:tcPr>
          <w:p w14:paraId="354D6EF9" w14:textId="77777777" w:rsidR="0021694B" w:rsidRDefault="00000000">
            <w:r>
              <w:rPr>
                <w:b/>
              </w:rPr>
              <w:t>Target date</w:t>
            </w:r>
          </w:p>
        </w:tc>
      </w:tr>
      <w:tr w:rsidR="0021694B" w14:paraId="6C80511A" w14:textId="77777777">
        <w:trPr>
          <w:jc w:val="center"/>
        </w:trPr>
        <w:tc>
          <w:tcPr>
            <w:tcW w:w="3456" w:type="dxa"/>
            <w:tcMar>
              <w:top w:w="90" w:type="dxa"/>
              <w:left w:w="100" w:type="dxa"/>
              <w:bottom w:w="90" w:type="dxa"/>
              <w:right w:w="100" w:type="dxa"/>
            </w:tcMar>
          </w:tcPr>
          <w:p w14:paraId="24B94293" w14:textId="77777777" w:rsidR="0021694B" w:rsidRDefault="00000000">
            <w:r>
              <w:t>Test the urgent image-removal process once each year and after any major workflow change.</w:t>
            </w:r>
          </w:p>
          <w:p w14:paraId="79D5D38B" w14:textId="77777777" w:rsidR="00EC0A1F" w:rsidRDefault="00EC0A1F"/>
          <w:p w14:paraId="037AE1B3" w14:textId="19D0A53D" w:rsidR="00EC0A1F" w:rsidRDefault="00EC0A1F">
            <w:r>
              <w:t xml:space="preserve">Check consents every term via Hails image privacy service </w:t>
            </w:r>
          </w:p>
        </w:tc>
        <w:tc>
          <w:tcPr>
            <w:tcW w:w="3456" w:type="dxa"/>
            <w:tcMar>
              <w:top w:w="90" w:type="dxa"/>
              <w:left w:w="100" w:type="dxa"/>
              <w:bottom w:w="90" w:type="dxa"/>
              <w:right w:w="100" w:type="dxa"/>
            </w:tcMar>
          </w:tcPr>
          <w:p w14:paraId="1C314F32" w14:textId="21E0727F" w:rsidR="0021694B" w:rsidRDefault="00EC0A1F">
            <w:r>
              <w:t xml:space="preserve">School Principal with Admin Team Leader completing tasks.  </w:t>
            </w:r>
          </w:p>
        </w:tc>
        <w:tc>
          <w:tcPr>
            <w:tcW w:w="3456" w:type="dxa"/>
            <w:tcMar>
              <w:top w:w="90" w:type="dxa"/>
              <w:left w:w="100" w:type="dxa"/>
              <w:bottom w:w="90" w:type="dxa"/>
              <w:right w:w="100" w:type="dxa"/>
            </w:tcMar>
          </w:tcPr>
          <w:p w14:paraId="2AB7E95D" w14:textId="7FE0ABE4" w:rsidR="0021694B" w:rsidRDefault="00000000">
            <w:r>
              <w:t>Term</w:t>
            </w:r>
            <w:r w:rsidR="00EC0A1F">
              <w:t>ly</w:t>
            </w:r>
          </w:p>
        </w:tc>
      </w:tr>
    </w:tbl>
    <w:p w14:paraId="11B434C1" w14:textId="77777777" w:rsidR="0021694B" w:rsidRDefault="00000000">
      <w:pPr>
        <w:pStyle w:val="Heading1"/>
        <w:pageBreakBefore/>
      </w:pPr>
      <w:r>
        <w:lastRenderedPageBreak/>
        <w:t>4. Suppliers are assessed</w:t>
      </w:r>
    </w:p>
    <w:tbl>
      <w:tblPr>
        <w:tblW w:w="0" w:type="auto"/>
        <w:tblLayout w:type="fixed"/>
        <w:tblLook w:val="04A0" w:firstRow="1" w:lastRow="0" w:firstColumn="1" w:lastColumn="0" w:noHBand="0" w:noVBand="1"/>
      </w:tblPr>
      <w:tblGrid>
        <w:gridCol w:w="1944"/>
      </w:tblGrid>
      <w:tr w:rsidR="0021694B" w14:paraId="6588F4D5" w14:textId="77777777">
        <w:tc>
          <w:tcPr>
            <w:tcW w:w="1944" w:type="dxa"/>
            <w:shd w:val="clear" w:color="auto" w:fill="D9EAD3"/>
            <w:tcMar>
              <w:top w:w="70" w:type="dxa"/>
              <w:left w:w="100" w:type="dxa"/>
              <w:bottom w:w="70" w:type="dxa"/>
              <w:right w:w="100" w:type="dxa"/>
            </w:tcMar>
          </w:tcPr>
          <w:p w14:paraId="49588F94" w14:textId="77777777" w:rsidR="0021694B" w:rsidRDefault="00000000">
            <w:pPr>
              <w:jc w:val="center"/>
            </w:pPr>
            <w:r>
              <w:rPr>
                <w:b/>
                <w:sz w:val="18"/>
              </w:rPr>
              <w:t>CONFIDENT</w:t>
            </w:r>
          </w:p>
        </w:tc>
      </w:tr>
    </w:tbl>
    <w:p w14:paraId="522587F0" w14:textId="77777777" w:rsidR="0021694B" w:rsidRDefault="00000000">
      <w:pPr>
        <w:spacing w:before="100"/>
      </w:pPr>
      <w:r>
        <w:rPr>
          <w:b/>
        </w:rPr>
        <w:t>Evidence reviewed</w:t>
      </w:r>
    </w:p>
    <w:p w14:paraId="04DCE5FF" w14:textId="77777777" w:rsidR="0021694B" w:rsidRDefault="00000000">
      <w:pPr>
        <w:pStyle w:val="ListBullet"/>
        <w:spacing w:after="40"/>
      </w:pPr>
      <w:r>
        <w:t>The school maintains a register of technology suppliers that hold or process school information.</w:t>
      </w:r>
    </w:p>
    <w:p w14:paraId="29701904" w14:textId="4701055F" w:rsidR="0021694B" w:rsidRDefault="00EC0A1F" w:rsidP="00EC0A1F">
      <w:pPr>
        <w:pStyle w:val="ListBullet"/>
        <w:spacing w:after="40"/>
      </w:pPr>
      <w:r>
        <w:t>We only use</w:t>
      </w:r>
      <w:r w:rsidR="00000000">
        <w:t xml:space="preserve"> Safer Technologies 4 Schools (ST4S) assess</w:t>
      </w:r>
      <w:r>
        <w:t xml:space="preserve">ed providers that are badged.  </w:t>
      </w:r>
    </w:p>
    <w:p w14:paraId="4C7C7CD4" w14:textId="77777777" w:rsidR="0021694B" w:rsidRDefault="00000000">
      <w:pPr>
        <w:pStyle w:val="ListBullet"/>
        <w:spacing w:after="40"/>
      </w:pPr>
      <w:r>
        <w:t>ST4S provides independent education-sector assessment across privacy, security and related controls. The school records or verifies current status through the ST4S register or catalogue.</w:t>
      </w:r>
    </w:p>
    <w:p w14:paraId="5ECDAAB4" w14:textId="77777777" w:rsidR="0021694B" w:rsidRDefault="00000000">
      <w:pPr>
        <w:pStyle w:val="ListBullet"/>
        <w:spacing w:after="40"/>
      </w:pPr>
      <w:r>
        <w:t>Hail supports the Aotearoa EdTech Data Privacy Pledge and helped develop the supporting security portal and practical guidance.</w:t>
      </w:r>
    </w:p>
    <w:p w14:paraId="131AA57E" w14:textId="77777777" w:rsidR="0021694B" w:rsidRDefault="00000000">
      <w:pPr>
        <w:pStyle w:val="ListBullet"/>
        <w:spacing w:after="40"/>
      </w:pPr>
      <w:r>
        <w:t>The Privacy Pledge is recorded as an additional public commitment and self-assessment framework; it is not treated as equivalent to the more rigorous ST4S assessment.</w:t>
      </w:r>
    </w:p>
    <w:p w14:paraId="004B8E0C" w14:textId="77777777" w:rsidR="0021694B" w:rsidRDefault="00000000">
      <w:pPr>
        <w:pStyle w:val="ListBullet"/>
        <w:spacing w:after="40"/>
      </w:pPr>
      <w:r>
        <w:t>Hail’s privacy policy, terms, security information and incident contact process have been reviewed and retained with the supplier record.</w:t>
      </w:r>
    </w:p>
    <w:tbl>
      <w:tblPr>
        <w:tblStyle w:val="TableGrid"/>
        <w:tblW w:w="0" w:type="auto"/>
        <w:jc w:val="center"/>
        <w:tblLook w:val="04A0" w:firstRow="1" w:lastRow="0" w:firstColumn="1" w:lastColumn="0" w:noHBand="0" w:noVBand="1"/>
      </w:tblPr>
      <w:tblGrid>
        <w:gridCol w:w="3456"/>
        <w:gridCol w:w="3456"/>
        <w:gridCol w:w="3456"/>
      </w:tblGrid>
      <w:tr w:rsidR="0021694B" w14:paraId="5C82EE5D" w14:textId="77777777">
        <w:trPr>
          <w:tblHeader/>
          <w:jc w:val="center"/>
        </w:trPr>
        <w:tc>
          <w:tcPr>
            <w:tcW w:w="3456" w:type="dxa"/>
            <w:shd w:val="clear" w:color="auto" w:fill="DCECE6"/>
            <w:tcMar>
              <w:top w:w="90" w:type="dxa"/>
              <w:left w:w="100" w:type="dxa"/>
              <w:bottom w:w="90" w:type="dxa"/>
              <w:right w:w="100" w:type="dxa"/>
            </w:tcMar>
          </w:tcPr>
          <w:p w14:paraId="6D950978" w14:textId="77777777" w:rsidR="0021694B" w:rsidRDefault="00000000">
            <w:r>
              <w:rPr>
                <w:b/>
              </w:rPr>
              <w:t>Action required</w:t>
            </w:r>
          </w:p>
        </w:tc>
        <w:tc>
          <w:tcPr>
            <w:tcW w:w="3456" w:type="dxa"/>
            <w:shd w:val="clear" w:color="auto" w:fill="DCECE6"/>
            <w:tcMar>
              <w:top w:w="90" w:type="dxa"/>
              <w:left w:w="100" w:type="dxa"/>
              <w:bottom w:w="90" w:type="dxa"/>
              <w:right w:w="100" w:type="dxa"/>
            </w:tcMar>
          </w:tcPr>
          <w:p w14:paraId="099939C2" w14:textId="77777777" w:rsidR="0021694B" w:rsidRDefault="00000000">
            <w:r>
              <w:rPr>
                <w:b/>
              </w:rPr>
              <w:t>Responsible</w:t>
            </w:r>
          </w:p>
        </w:tc>
        <w:tc>
          <w:tcPr>
            <w:tcW w:w="3456" w:type="dxa"/>
            <w:shd w:val="clear" w:color="auto" w:fill="DCECE6"/>
            <w:tcMar>
              <w:top w:w="90" w:type="dxa"/>
              <w:left w:w="100" w:type="dxa"/>
              <w:bottom w:w="90" w:type="dxa"/>
              <w:right w:w="100" w:type="dxa"/>
            </w:tcMar>
          </w:tcPr>
          <w:p w14:paraId="56497E66" w14:textId="77777777" w:rsidR="0021694B" w:rsidRDefault="00000000">
            <w:r>
              <w:rPr>
                <w:b/>
              </w:rPr>
              <w:t>Target date</w:t>
            </w:r>
          </w:p>
        </w:tc>
      </w:tr>
      <w:tr w:rsidR="0021694B" w14:paraId="3DE5FE98" w14:textId="77777777">
        <w:trPr>
          <w:jc w:val="center"/>
        </w:trPr>
        <w:tc>
          <w:tcPr>
            <w:tcW w:w="3456" w:type="dxa"/>
            <w:tcMar>
              <w:top w:w="90" w:type="dxa"/>
              <w:left w:w="100" w:type="dxa"/>
              <w:bottom w:w="90" w:type="dxa"/>
              <w:right w:w="100" w:type="dxa"/>
            </w:tcMar>
          </w:tcPr>
          <w:p w14:paraId="25FF416D" w14:textId="77777777" w:rsidR="0021694B" w:rsidRDefault="00000000">
            <w:r>
              <w:t>Reconfirm Hail’s current ST4S status and Privacy Pledge commitment at contract renewal, and record any material service or data-processing changes.</w:t>
            </w:r>
          </w:p>
        </w:tc>
        <w:tc>
          <w:tcPr>
            <w:tcW w:w="3456" w:type="dxa"/>
            <w:tcMar>
              <w:top w:w="90" w:type="dxa"/>
              <w:left w:w="100" w:type="dxa"/>
              <w:bottom w:w="90" w:type="dxa"/>
              <w:right w:w="100" w:type="dxa"/>
            </w:tcMar>
          </w:tcPr>
          <w:p w14:paraId="4C7DABB1" w14:textId="77777777" w:rsidR="0021694B" w:rsidRDefault="00000000">
            <w:r>
              <w:t>Principal / Privacy Officer</w:t>
            </w:r>
          </w:p>
        </w:tc>
        <w:tc>
          <w:tcPr>
            <w:tcW w:w="3456" w:type="dxa"/>
            <w:tcMar>
              <w:top w:w="90" w:type="dxa"/>
              <w:left w:w="100" w:type="dxa"/>
              <w:bottom w:w="90" w:type="dxa"/>
              <w:right w:w="100" w:type="dxa"/>
            </w:tcMar>
          </w:tcPr>
          <w:p w14:paraId="0C308EE1" w14:textId="77777777" w:rsidR="0021694B" w:rsidRDefault="00000000">
            <w:r>
              <w:t>At annual renewal</w:t>
            </w:r>
          </w:p>
        </w:tc>
      </w:tr>
    </w:tbl>
    <w:p w14:paraId="3B64D12E" w14:textId="77777777" w:rsidR="0021694B" w:rsidRDefault="00000000">
      <w:pPr>
        <w:pStyle w:val="Heading1"/>
      </w:pPr>
      <w:r>
        <w:t>5. Incident response is ready</w:t>
      </w:r>
    </w:p>
    <w:tbl>
      <w:tblPr>
        <w:tblW w:w="0" w:type="auto"/>
        <w:tblLayout w:type="fixed"/>
        <w:tblLook w:val="04A0" w:firstRow="1" w:lastRow="0" w:firstColumn="1" w:lastColumn="0" w:noHBand="0" w:noVBand="1"/>
      </w:tblPr>
      <w:tblGrid>
        <w:gridCol w:w="1944"/>
      </w:tblGrid>
      <w:tr w:rsidR="0021694B" w14:paraId="5D844293" w14:textId="77777777">
        <w:tc>
          <w:tcPr>
            <w:tcW w:w="1944" w:type="dxa"/>
            <w:shd w:val="clear" w:color="auto" w:fill="FFF2CC"/>
            <w:tcMar>
              <w:top w:w="70" w:type="dxa"/>
              <w:left w:w="100" w:type="dxa"/>
              <w:bottom w:w="70" w:type="dxa"/>
              <w:right w:w="100" w:type="dxa"/>
            </w:tcMar>
          </w:tcPr>
          <w:p w14:paraId="25B9A1E3" w14:textId="77777777" w:rsidR="0021694B" w:rsidRDefault="00000000">
            <w:pPr>
              <w:jc w:val="center"/>
            </w:pPr>
            <w:r>
              <w:rPr>
                <w:b/>
                <w:sz w:val="18"/>
              </w:rPr>
              <w:t>PARTLY CONFIDENT</w:t>
            </w:r>
          </w:p>
        </w:tc>
      </w:tr>
    </w:tbl>
    <w:p w14:paraId="35FAFBB0" w14:textId="77777777" w:rsidR="0021694B" w:rsidRDefault="00000000">
      <w:pPr>
        <w:spacing w:before="100"/>
      </w:pPr>
      <w:r>
        <w:rPr>
          <w:b/>
        </w:rPr>
        <w:t>Evidence reviewed</w:t>
      </w:r>
    </w:p>
    <w:p w14:paraId="78965332" w14:textId="77777777" w:rsidR="0021694B" w:rsidRDefault="00000000">
      <w:pPr>
        <w:pStyle w:val="ListBullet"/>
        <w:spacing w:after="40"/>
      </w:pPr>
      <w:r>
        <w:t>The school has an incident response plan covering cyber incidents, privacy breaches and urgent student image or identity concerns.</w:t>
      </w:r>
    </w:p>
    <w:p w14:paraId="3A029136" w14:textId="77777777" w:rsidR="0021694B" w:rsidRDefault="00000000">
      <w:pPr>
        <w:pStyle w:val="ListBullet"/>
        <w:spacing w:after="40"/>
      </w:pPr>
      <w:r>
        <w:t>The plan identifies internal leadership, insurer and specialist contacts, Hail support escalation, communications responsibilities and privacy breach assessment.</w:t>
      </w:r>
    </w:p>
    <w:p w14:paraId="0F899BC3" w14:textId="77777777" w:rsidR="0021694B" w:rsidRDefault="00000000">
      <w:pPr>
        <w:pStyle w:val="ListBullet"/>
        <w:spacing w:after="40"/>
      </w:pPr>
      <w:r>
        <w:t>The school understands that Hail manages incidents affecting the Hail platform, while the school manages its own accounts, devices, source information, publishing decisions and notifications.</w:t>
      </w:r>
    </w:p>
    <w:tbl>
      <w:tblPr>
        <w:tblStyle w:val="TableGrid"/>
        <w:tblW w:w="0" w:type="auto"/>
        <w:jc w:val="center"/>
        <w:tblLook w:val="04A0" w:firstRow="1" w:lastRow="0" w:firstColumn="1" w:lastColumn="0" w:noHBand="0" w:noVBand="1"/>
      </w:tblPr>
      <w:tblGrid>
        <w:gridCol w:w="3456"/>
        <w:gridCol w:w="3456"/>
        <w:gridCol w:w="3456"/>
      </w:tblGrid>
      <w:tr w:rsidR="0021694B" w14:paraId="40F175EF" w14:textId="77777777">
        <w:trPr>
          <w:tblHeader/>
          <w:jc w:val="center"/>
        </w:trPr>
        <w:tc>
          <w:tcPr>
            <w:tcW w:w="3456" w:type="dxa"/>
            <w:shd w:val="clear" w:color="auto" w:fill="DCECE6"/>
            <w:tcMar>
              <w:top w:w="90" w:type="dxa"/>
              <w:left w:w="100" w:type="dxa"/>
              <w:bottom w:w="90" w:type="dxa"/>
              <w:right w:w="100" w:type="dxa"/>
            </w:tcMar>
          </w:tcPr>
          <w:p w14:paraId="2D2944D5" w14:textId="77777777" w:rsidR="0021694B" w:rsidRDefault="00000000">
            <w:r>
              <w:rPr>
                <w:b/>
              </w:rPr>
              <w:t>Action required</w:t>
            </w:r>
          </w:p>
        </w:tc>
        <w:tc>
          <w:tcPr>
            <w:tcW w:w="3456" w:type="dxa"/>
            <w:shd w:val="clear" w:color="auto" w:fill="DCECE6"/>
            <w:tcMar>
              <w:top w:w="90" w:type="dxa"/>
              <w:left w:w="100" w:type="dxa"/>
              <w:bottom w:w="90" w:type="dxa"/>
              <w:right w:w="100" w:type="dxa"/>
            </w:tcMar>
          </w:tcPr>
          <w:p w14:paraId="234273AD" w14:textId="77777777" w:rsidR="0021694B" w:rsidRDefault="00000000">
            <w:r>
              <w:rPr>
                <w:b/>
              </w:rPr>
              <w:t>Responsible</w:t>
            </w:r>
          </w:p>
        </w:tc>
        <w:tc>
          <w:tcPr>
            <w:tcW w:w="3456" w:type="dxa"/>
            <w:shd w:val="clear" w:color="auto" w:fill="DCECE6"/>
            <w:tcMar>
              <w:top w:w="90" w:type="dxa"/>
              <w:left w:w="100" w:type="dxa"/>
              <w:bottom w:w="90" w:type="dxa"/>
              <w:right w:w="100" w:type="dxa"/>
            </w:tcMar>
          </w:tcPr>
          <w:p w14:paraId="475C7496" w14:textId="77777777" w:rsidR="0021694B" w:rsidRDefault="00000000">
            <w:r>
              <w:rPr>
                <w:b/>
              </w:rPr>
              <w:t>Target date</w:t>
            </w:r>
          </w:p>
        </w:tc>
      </w:tr>
      <w:tr w:rsidR="0021694B" w14:paraId="25E6D349" w14:textId="77777777">
        <w:trPr>
          <w:jc w:val="center"/>
        </w:trPr>
        <w:tc>
          <w:tcPr>
            <w:tcW w:w="3456" w:type="dxa"/>
            <w:tcMar>
              <w:top w:w="90" w:type="dxa"/>
              <w:left w:w="100" w:type="dxa"/>
              <w:bottom w:w="90" w:type="dxa"/>
              <w:right w:w="100" w:type="dxa"/>
            </w:tcMar>
          </w:tcPr>
          <w:p w14:paraId="0A462AB1" w14:textId="77777777" w:rsidR="0021694B" w:rsidRDefault="00000000">
            <w:r>
              <w:t>Run a short tabletop exercise covering a compromised staff account and an urgent request to remove a student’s identity from current and historical publications.</w:t>
            </w:r>
          </w:p>
        </w:tc>
        <w:tc>
          <w:tcPr>
            <w:tcW w:w="3456" w:type="dxa"/>
            <w:tcMar>
              <w:top w:w="90" w:type="dxa"/>
              <w:left w:w="100" w:type="dxa"/>
              <w:bottom w:w="90" w:type="dxa"/>
              <w:right w:w="100" w:type="dxa"/>
            </w:tcMar>
          </w:tcPr>
          <w:p w14:paraId="40E08C1C" w14:textId="77777777" w:rsidR="0021694B" w:rsidRDefault="00000000">
            <w:r>
              <w:t>Principal / Board risk lead</w:t>
            </w:r>
          </w:p>
        </w:tc>
        <w:tc>
          <w:tcPr>
            <w:tcW w:w="3456" w:type="dxa"/>
            <w:tcMar>
              <w:top w:w="90" w:type="dxa"/>
              <w:left w:w="100" w:type="dxa"/>
              <w:bottom w:w="90" w:type="dxa"/>
              <w:right w:w="100" w:type="dxa"/>
            </w:tcMar>
          </w:tcPr>
          <w:p w14:paraId="016BF6C7" w14:textId="77777777" w:rsidR="0021694B" w:rsidRDefault="00000000">
            <w:r>
              <w:t>30 November 2026</w:t>
            </w:r>
          </w:p>
        </w:tc>
      </w:tr>
    </w:tbl>
    <w:p w14:paraId="23446AB1" w14:textId="77777777" w:rsidR="0021694B" w:rsidRDefault="00000000">
      <w:pPr>
        <w:pStyle w:val="Heading1"/>
        <w:pageBreakBefore/>
      </w:pPr>
      <w:r>
        <w:lastRenderedPageBreak/>
        <w:t>6. The board receives assurance</w:t>
      </w:r>
    </w:p>
    <w:tbl>
      <w:tblPr>
        <w:tblW w:w="0" w:type="auto"/>
        <w:tblLayout w:type="fixed"/>
        <w:tblLook w:val="04A0" w:firstRow="1" w:lastRow="0" w:firstColumn="1" w:lastColumn="0" w:noHBand="0" w:noVBand="1"/>
      </w:tblPr>
      <w:tblGrid>
        <w:gridCol w:w="1944"/>
      </w:tblGrid>
      <w:tr w:rsidR="0021694B" w14:paraId="1924E5FE" w14:textId="77777777">
        <w:tc>
          <w:tcPr>
            <w:tcW w:w="1944" w:type="dxa"/>
            <w:shd w:val="clear" w:color="auto" w:fill="D9EAD3"/>
            <w:tcMar>
              <w:top w:w="70" w:type="dxa"/>
              <w:left w:w="100" w:type="dxa"/>
              <w:bottom w:w="70" w:type="dxa"/>
              <w:right w:w="100" w:type="dxa"/>
            </w:tcMar>
          </w:tcPr>
          <w:p w14:paraId="12BDDF1C" w14:textId="77777777" w:rsidR="0021694B" w:rsidRDefault="00000000">
            <w:pPr>
              <w:jc w:val="center"/>
            </w:pPr>
            <w:r>
              <w:rPr>
                <w:b/>
                <w:sz w:val="18"/>
              </w:rPr>
              <w:t>CONFIDENT</w:t>
            </w:r>
          </w:p>
        </w:tc>
      </w:tr>
    </w:tbl>
    <w:p w14:paraId="3797EE92" w14:textId="77777777" w:rsidR="0021694B" w:rsidRDefault="00000000">
      <w:pPr>
        <w:spacing w:before="100"/>
      </w:pPr>
      <w:r>
        <w:rPr>
          <w:b/>
        </w:rPr>
        <w:t>Evidence reviewed</w:t>
      </w:r>
    </w:p>
    <w:p w14:paraId="5AA81617" w14:textId="77777777" w:rsidR="0021694B" w:rsidRDefault="00000000">
      <w:pPr>
        <w:pStyle w:val="ListBullet"/>
        <w:spacing w:after="40"/>
      </w:pPr>
      <w:r>
        <w:t>Cybersecurity and privacy appear on the board’s annual assurance programme.</w:t>
      </w:r>
    </w:p>
    <w:p w14:paraId="7D64579A" w14:textId="77777777" w:rsidR="0021694B" w:rsidRDefault="00000000">
      <w:pPr>
        <w:pStyle w:val="ListBullet"/>
        <w:spacing w:after="40"/>
      </w:pPr>
      <w:r>
        <w:t>The principal reports significant incidents, control gaps, supplier concerns and overdue improvement actions.</w:t>
      </w:r>
    </w:p>
    <w:p w14:paraId="0D81BAB1" w14:textId="77777777" w:rsidR="0021694B" w:rsidRDefault="00000000">
      <w:pPr>
        <w:pStyle w:val="ListBullet"/>
        <w:spacing w:after="40"/>
      </w:pPr>
      <w:r>
        <w:t>The board receives assurance in plain language and does not attempt to operate technical or privacy controls.</w:t>
      </w:r>
    </w:p>
    <w:p w14:paraId="44E3C2A3" w14:textId="77777777" w:rsidR="0021694B" w:rsidRDefault="00000000">
      <w:pPr>
        <w:pStyle w:val="ListBullet"/>
        <w:spacing w:after="40"/>
      </w:pPr>
      <w:r>
        <w:t>This completed check, supporting evidence and agreed actions are recorded in the board papers.</w:t>
      </w:r>
    </w:p>
    <w:tbl>
      <w:tblPr>
        <w:tblStyle w:val="TableGrid"/>
        <w:tblW w:w="0" w:type="auto"/>
        <w:jc w:val="center"/>
        <w:tblLook w:val="04A0" w:firstRow="1" w:lastRow="0" w:firstColumn="1" w:lastColumn="0" w:noHBand="0" w:noVBand="1"/>
      </w:tblPr>
      <w:tblGrid>
        <w:gridCol w:w="3456"/>
        <w:gridCol w:w="3456"/>
        <w:gridCol w:w="3456"/>
      </w:tblGrid>
      <w:tr w:rsidR="0021694B" w14:paraId="6106FA17" w14:textId="77777777">
        <w:trPr>
          <w:tblHeader/>
          <w:jc w:val="center"/>
        </w:trPr>
        <w:tc>
          <w:tcPr>
            <w:tcW w:w="3456" w:type="dxa"/>
            <w:shd w:val="clear" w:color="auto" w:fill="DCECE6"/>
            <w:tcMar>
              <w:top w:w="90" w:type="dxa"/>
              <w:left w:w="100" w:type="dxa"/>
              <w:bottom w:w="90" w:type="dxa"/>
              <w:right w:w="100" w:type="dxa"/>
            </w:tcMar>
          </w:tcPr>
          <w:p w14:paraId="70AEB2BD" w14:textId="77777777" w:rsidR="0021694B" w:rsidRDefault="00000000">
            <w:r>
              <w:rPr>
                <w:b/>
              </w:rPr>
              <w:t>Action required</w:t>
            </w:r>
          </w:p>
        </w:tc>
        <w:tc>
          <w:tcPr>
            <w:tcW w:w="3456" w:type="dxa"/>
            <w:shd w:val="clear" w:color="auto" w:fill="DCECE6"/>
            <w:tcMar>
              <w:top w:w="90" w:type="dxa"/>
              <w:left w:w="100" w:type="dxa"/>
              <w:bottom w:w="90" w:type="dxa"/>
              <w:right w:w="100" w:type="dxa"/>
            </w:tcMar>
          </w:tcPr>
          <w:p w14:paraId="790C0075" w14:textId="77777777" w:rsidR="0021694B" w:rsidRDefault="00000000">
            <w:r>
              <w:rPr>
                <w:b/>
              </w:rPr>
              <w:t>Responsible</w:t>
            </w:r>
          </w:p>
        </w:tc>
        <w:tc>
          <w:tcPr>
            <w:tcW w:w="3456" w:type="dxa"/>
            <w:shd w:val="clear" w:color="auto" w:fill="DCECE6"/>
            <w:tcMar>
              <w:top w:w="90" w:type="dxa"/>
              <w:left w:w="100" w:type="dxa"/>
              <w:bottom w:w="90" w:type="dxa"/>
              <w:right w:w="100" w:type="dxa"/>
            </w:tcMar>
          </w:tcPr>
          <w:p w14:paraId="5C7A75D3" w14:textId="77777777" w:rsidR="0021694B" w:rsidRDefault="00000000">
            <w:r>
              <w:rPr>
                <w:b/>
              </w:rPr>
              <w:t>Target date</w:t>
            </w:r>
          </w:p>
        </w:tc>
      </w:tr>
      <w:tr w:rsidR="0021694B" w14:paraId="192E6B85" w14:textId="77777777">
        <w:trPr>
          <w:jc w:val="center"/>
        </w:trPr>
        <w:tc>
          <w:tcPr>
            <w:tcW w:w="3456" w:type="dxa"/>
            <w:tcMar>
              <w:top w:w="90" w:type="dxa"/>
              <w:left w:w="100" w:type="dxa"/>
              <w:bottom w:w="90" w:type="dxa"/>
              <w:right w:w="100" w:type="dxa"/>
            </w:tcMar>
          </w:tcPr>
          <w:p w14:paraId="63B52769" w14:textId="77777777" w:rsidR="0021694B" w:rsidRDefault="00000000">
            <w:r>
              <w:t>Report progress on the two open actions and repeat the full assurance review at least annually.</w:t>
            </w:r>
          </w:p>
        </w:tc>
        <w:tc>
          <w:tcPr>
            <w:tcW w:w="3456" w:type="dxa"/>
            <w:tcMar>
              <w:top w:w="90" w:type="dxa"/>
              <w:left w:w="100" w:type="dxa"/>
              <w:bottom w:w="90" w:type="dxa"/>
              <w:right w:w="100" w:type="dxa"/>
            </w:tcMar>
          </w:tcPr>
          <w:p w14:paraId="37B5C5EE" w14:textId="77777777" w:rsidR="0021694B" w:rsidRDefault="00000000">
            <w:r>
              <w:t>Board Presiding Member / Principal</w:t>
            </w:r>
          </w:p>
        </w:tc>
        <w:tc>
          <w:tcPr>
            <w:tcW w:w="3456" w:type="dxa"/>
            <w:tcMar>
              <w:top w:w="90" w:type="dxa"/>
              <w:left w:w="100" w:type="dxa"/>
              <w:bottom w:w="90" w:type="dxa"/>
              <w:right w:w="100" w:type="dxa"/>
            </w:tcMar>
          </w:tcPr>
          <w:p w14:paraId="53770CAF" w14:textId="77777777" w:rsidR="0021694B" w:rsidRDefault="00000000">
            <w:r>
              <w:t>Each board cycle until complete</w:t>
            </w:r>
          </w:p>
        </w:tc>
      </w:tr>
    </w:tbl>
    <w:p w14:paraId="24DF8DE8" w14:textId="77777777" w:rsidR="0021694B" w:rsidRDefault="00000000">
      <w:pPr>
        <w:pStyle w:val="Heading1"/>
      </w:pPr>
      <w:r>
        <w:t>Worked supplier record: Hail</w:t>
      </w:r>
    </w:p>
    <w:tbl>
      <w:tblPr>
        <w:tblStyle w:val="TableGrid"/>
        <w:tblW w:w="0" w:type="auto"/>
        <w:jc w:val="center"/>
        <w:tblLook w:val="04A0" w:firstRow="1" w:lastRow="0" w:firstColumn="1" w:lastColumn="0" w:noHBand="0" w:noVBand="1"/>
      </w:tblPr>
      <w:tblGrid>
        <w:gridCol w:w="5184"/>
        <w:gridCol w:w="5184"/>
      </w:tblGrid>
      <w:tr w:rsidR="0021694B" w14:paraId="17A52B0D" w14:textId="77777777">
        <w:trPr>
          <w:jc w:val="center"/>
        </w:trPr>
        <w:tc>
          <w:tcPr>
            <w:tcW w:w="5184" w:type="dxa"/>
          </w:tcPr>
          <w:p w14:paraId="2F53C6CA" w14:textId="77777777" w:rsidR="0021694B" w:rsidRDefault="0021694B"/>
        </w:tc>
        <w:tc>
          <w:tcPr>
            <w:tcW w:w="5184" w:type="dxa"/>
          </w:tcPr>
          <w:p w14:paraId="3BFDEE21" w14:textId="77777777" w:rsidR="0021694B" w:rsidRDefault="0021694B"/>
        </w:tc>
      </w:tr>
      <w:tr w:rsidR="0021694B" w14:paraId="2EF1E71A" w14:textId="77777777">
        <w:trPr>
          <w:jc w:val="center"/>
        </w:trPr>
        <w:tc>
          <w:tcPr>
            <w:tcW w:w="5184" w:type="dxa"/>
            <w:shd w:val="clear" w:color="auto" w:fill="E7F2EE"/>
            <w:tcMar>
              <w:top w:w="90" w:type="dxa"/>
              <w:left w:w="100" w:type="dxa"/>
              <w:bottom w:w="90" w:type="dxa"/>
              <w:right w:w="100" w:type="dxa"/>
            </w:tcMar>
          </w:tcPr>
          <w:p w14:paraId="36715B01" w14:textId="77777777" w:rsidR="0021694B" w:rsidRDefault="00000000">
            <w:r>
              <w:rPr>
                <w:b/>
              </w:rPr>
              <w:t>Supplier and service</w:t>
            </w:r>
          </w:p>
        </w:tc>
        <w:tc>
          <w:tcPr>
            <w:tcW w:w="5184" w:type="dxa"/>
            <w:tcMar>
              <w:top w:w="90" w:type="dxa"/>
              <w:left w:w="100" w:type="dxa"/>
              <w:bottom w:w="90" w:type="dxa"/>
              <w:right w:w="100" w:type="dxa"/>
            </w:tcMar>
          </w:tcPr>
          <w:p w14:paraId="35BD0191" w14:textId="77777777" w:rsidR="0021694B" w:rsidRDefault="00000000">
            <w:r>
              <w:t>Hail — school communications, websites, digital publications, email campaigns, app content and image privacy tools.</w:t>
            </w:r>
          </w:p>
        </w:tc>
      </w:tr>
      <w:tr w:rsidR="0021694B" w14:paraId="3AF286FF" w14:textId="77777777">
        <w:trPr>
          <w:jc w:val="center"/>
        </w:trPr>
        <w:tc>
          <w:tcPr>
            <w:tcW w:w="5184" w:type="dxa"/>
            <w:shd w:val="clear" w:color="auto" w:fill="E7F2EE"/>
            <w:tcMar>
              <w:top w:w="90" w:type="dxa"/>
              <w:left w:w="100" w:type="dxa"/>
              <w:bottom w:w="90" w:type="dxa"/>
              <w:right w:w="100" w:type="dxa"/>
            </w:tcMar>
          </w:tcPr>
          <w:p w14:paraId="113B989B" w14:textId="77777777" w:rsidR="0021694B" w:rsidRDefault="00000000">
            <w:r>
              <w:rPr>
                <w:b/>
              </w:rPr>
              <w:t>Information involved</w:t>
            </w:r>
          </w:p>
        </w:tc>
        <w:tc>
          <w:tcPr>
            <w:tcW w:w="5184" w:type="dxa"/>
            <w:tcMar>
              <w:top w:w="90" w:type="dxa"/>
              <w:left w:w="100" w:type="dxa"/>
              <w:bottom w:w="90" w:type="dxa"/>
              <w:right w:w="100" w:type="dxa"/>
            </w:tcMar>
          </w:tcPr>
          <w:p w14:paraId="365A22B7" w14:textId="77777777" w:rsidR="0021694B" w:rsidRDefault="00000000">
            <w:r>
              <w:t>School-authored content; staff and community contact information where used; names, photographs and other personal information included by authorised school users.</w:t>
            </w:r>
          </w:p>
        </w:tc>
      </w:tr>
      <w:tr w:rsidR="0021694B" w14:paraId="2AFE88AB" w14:textId="77777777">
        <w:trPr>
          <w:jc w:val="center"/>
        </w:trPr>
        <w:tc>
          <w:tcPr>
            <w:tcW w:w="5184" w:type="dxa"/>
            <w:shd w:val="clear" w:color="auto" w:fill="E7F2EE"/>
            <w:tcMar>
              <w:top w:w="90" w:type="dxa"/>
              <w:left w:w="100" w:type="dxa"/>
              <w:bottom w:w="90" w:type="dxa"/>
              <w:right w:w="100" w:type="dxa"/>
            </w:tcMar>
          </w:tcPr>
          <w:p w14:paraId="0531A72D" w14:textId="77777777" w:rsidR="0021694B" w:rsidRDefault="00000000">
            <w:r>
              <w:rPr>
                <w:b/>
              </w:rPr>
              <w:t>School purpose</w:t>
            </w:r>
          </w:p>
        </w:tc>
        <w:tc>
          <w:tcPr>
            <w:tcW w:w="5184" w:type="dxa"/>
            <w:tcMar>
              <w:top w:w="90" w:type="dxa"/>
              <w:left w:w="100" w:type="dxa"/>
              <w:bottom w:w="90" w:type="dxa"/>
              <w:right w:w="100" w:type="dxa"/>
            </w:tcMar>
          </w:tcPr>
          <w:p w14:paraId="5CE72836" w14:textId="77777777" w:rsidR="0021694B" w:rsidRDefault="00000000">
            <w:r>
              <w:t>To create, manage and distribute school communications through a controlled publishing platform.</w:t>
            </w:r>
          </w:p>
        </w:tc>
      </w:tr>
      <w:tr w:rsidR="0021694B" w14:paraId="30FB9C0D" w14:textId="77777777">
        <w:trPr>
          <w:jc w:val="center"/>
        </w:trPr>
        <w:tc>
          <w:tcPr>
            <w:tcW w:w="5184" w:type="dxa"/>
            <w:shd w:val="clear" w:color="auto" w:fill="E7F2EE"/>
            <w:tcMar>
              <w:top w:w="90" w:type="dxa"/>
              <w:left w:w="100" w:type="dxa"/>
              <w:bottom w:w="90" w:type="dxa"/>
              <w:right w:w="100" w:type="dxa"/>
            </w:tcMar>
          </w:tcPr>
          <w:p w14:paraId="01CDD4ED" w14:textId="77777777" w:rsidR="0021694B" w:rsidRDefault="00000000">
            <w:r>
              <w:rPr>
                <w:b/>
              </w:rPr>
              <w:t>Independent assurance</w:t>
            </w:r>
          </w:p>
        </w:tc>
        <w:tc>
          <w:tcPr>
            <w:tcW w:w="5184" w:type="dxa"/>
            <w:tcMar>
              <w:top w:w="90" w:type="dxa"/>
              <w:left w:w="100" w:type="dxa"/>
              <w:bottom w:w="90" w:type="dxa"/>
              <w:right w:w="100" w:type="dxa"/>
            </w:tcMar>
          </w:tcPr>
          <w:p w14:paraId="506E428B" w14:textId="77777777" w:rsidR="0021694B" w:rsidRDefault="00000000">
            <w:r>
              <w:t>Relevant Hail products have completed ST4S assessment and hold product badge status. Current status should be verified through the ST4S badge register or catalogue.</w:t>
            </w:r>
          </w:p>
        </w:tc>
      </w:tr>
      <w:tr w:rsidR="0021694B" w14:paraId="4F0A5076" w14:textId="77777777">
        <w:trPr>
          <w:jc w:val="center"/>
        </w:trPr>
        <w:tc>
          <w:tcPr>
            <w:tcW w:w="5184" w:type="dxa"/>
            <w:shd w:val="clear" w:color="auto" w:fill="E7F2EE"/>
            <w:tcMar>
              <w:top w:w="90" w:type="dxa"/>
              <w:left w:w="100" w:type="dxa"/>
              <w:bottom w:w="90" w:type="dxa"/>
              <w:right w:w="100" w:type="dxa"/>
            </w:tcMar>
          </w:tcPr>
          <w:p w14:paraId="3F9E6920" w14:textId="77777777" w:rsidR="0021694B" w:rsidRDefault="00000000">
            <w:r>
              <w:rPr>
                <w:b/>
              </w:rPr>
              <w:t>Sector commitment</w:t>
            </w:r>
          </w:p>
        </w:tc>
        <w:tc>
          <w:tcPr>
            <w:tcW w:w="5184" w:type="dxa"/>
            <w:tcMar>
              <w:top w:w="90" w:type="dxa"/>
              <w:left w:w="100" w:type="dxa"/>
              <w:bottom w:w="90" w:type="dxa"/>
              <w:right w:w="100" w:type="dxa"/>
            </w:tcMar>
          </w:tcPr>
          <w:p w14:paraId="3B33D8A0" w14:textId="77777777" w:rsidR="0021694B" w:rsidRDefault="00000000">
            <w:r>
              <w:t>Hail supports the Aotearoa EdTech Data Privacy Pledge and developed the supporting Security Portal. The Pledge is a public commitment and self-assessment framework that complements, but does not replace, ST4S.</w:t>
            </w:r>
          </w:p>
        </w:tc>
      </w:tr>
      <w:tr w:rsidR="0021694B" w14:paraId="63317B97" w14:textId="77777777">
        <w:trPr>
          <w:jc w:val="center"/>
        </w:trPr>
        <w:tc>
          <w:tcPr>
            <w:tcW w:w="5184" w:type="dxa"/>
            <w:shd w:val="clear" w:color="auto" w:fill="E7F2EE"/>
            <w:tcMar>
              <w:top w:w="90" w:type="dxa"/>
              <w:left w:w="100" w:type="dxa"/>
              <w:bottom w:w="90" w:type="dxa"/>
              <w:right w:w="100" w:type="dxa"/>
            </w:tcMar>
          </w:tcPr>
          <w:p w14:paraId="59BD8CA4" w14:textId="77777777" w:rsidR="0021694B" w:rsidRDefault="00000000">
            <w:r>
              <w:rPr>
                <w:b/>
              </w:rPr>
              <w:t>School-controlled responsibilities</w:t>
            </w:r>
          </w:p>
        </w:tc>
        <w:tc>
          <w:tcPr>
            <w:tcW w:w="5184" w:type="dxa"/>
            <w:tcMar>
              <w:top w:w="90" w:type="dxa"/>
              <w:left w:w="100" w:type="dxa"/>
              <w:bottom w:w="90" w:type="dxa"/>
              <w:right w:w="100" w:type="dxa"/>
            </w:tcMar>
          </w:tcPr>
          <w:p w14:paraId="57C95E3F" w14:textId="77777777" w:rsidR="0021694B" w:rsidRDefault="00000000">
            <w:r>
              <w:t>User access, source consent and restriction records, content approval, device security, staff practice, incident escalation and decisions about publication or removal.</w:t>
            </w:r>
          </w:p>
        </w:tc>
      </w:tr>
      <w:tr w:rsidR="0021694B" w14:paraId="65BD2CC8" w14:textId="77777777">
        <w:trPr>
          <w:jc w:val="center"/>
        </w:trPr>
        <w:tc>
          <w:tcPr>
            <w:tcW w:w="5184" w:type="dxa"/>
            <w:shd w:val="clear" w:color="auto" w:fill="E7F2EE"/>
            <w:tcMar>
              <w:top w:w="90" w:type="dxa"/>
              <w:left w:w="100" w:type="dxa"/>
              <w:bottom w:w="90" w:type="dxa"/>
              <w:right w:w="100" w:type="dxa"/>
            </w:tcMar>
          </w:tcPr>
          <w:p w14:paraId="7C5F2E7D" w14:textId="77777777" w:rsidR="0021694B" w:rsidRDefault="00000000">
            <w:r>
              <w:rPr>
                <w:b/>
              </w:rPr>
              <w:t>Review decision</w:t>
            </w:r>
          </w:p>
        </w:tc>
        <w:tc>
          <w:tcPr>
            <w:tcW w:w="5184" w:type="dxa"/>
            <w:tcMar>
              <w:top w:w="90" w:type="dxa"/>
              <w:left w:w="100" w:type="dxa"/>
              <w:bottom w:w="90" w:type="dxa"/>
              <w:right w:w="100" w:type="dxa"/>
            </w:tcMar>
          </w:tcPr>
          <w:p w14:paraId="6A875B0F" w14:textId="77777777" w:rsidR="0021694B" w:rsidRDefault="00000000">
            <w:r>
              <w:t>Approved for continued use, subject to annual supplier review and confirmation of current assurance status.</w:t>
            </w:r>
          </w:p>
        </w:tc>
      </w:tr>
    </w:tbl>
    <w:p w14:paraId="256BE8CC" w14:textId="77777777" w:rsidR="0021694B" w:rsidRDefault="00000000">
      <w:pPr>
        <w:pStyle w:val="Heading1"/>
      </w:pPr>
      <w:r>
        <w:t>Board resolution example</w:t>
      </w:r>
    </w:p>
    <w:p w14:paraId="37CEA26A" w14:textId="77777777" w:rsidR="0021694B" w:rsidRDefault="00000000">
      <w:r>
        <w:rPr>
          <w:b/>
        </w:rPr>
        <w:t xml:space="preserve">The board notes </w:t>
      </w:r>
      <w:r>
        <w:t xml:space="preserve">the completed Cybersecurity and Privacy Board Assurance Check and is satisfied that reasonable governance arrangements are in place. The board approves the two improvement actions, requests progress reporting </w:t>
      </w:r>
      <w:r>
        <w:lastRenderedPageBreak/>
        <w:t>until they are completed, and will repeat the full assurance review by July 2027 or earlier following a significant incident or material change.</w:t>
      </w:r>
    </w:p>
    <w:p w14:paraId="0D39A137" w14:textId="77777777" w:rsidR="0021694B" w:rsidRDefault="00000000">
      <w:pPr>
        <w:pStyle w:val="Heading1"/>
      </w:pPr>
      <w:r>
        <w:t>Evidence retained with this review</w:t>
      </w:r>
    </w:p>
    <w:p w14:paraId="76EA7340" w14:textId="77777777" w:rsidR="0021694B" w:rsidRDefault="00000000">
      <w:pPr>
        <w:pStyle w:val="ListBullet"/>
        <w:spacing w:after="40"/>
      </w:pPr>
      <w:r>
        <w:t>Current school cybersecurity, privacy and incident response policies</w:t>
      </w:r>
    </w:p>
    <w:p w14:paraId="1B5447E7" w14:textId="77777777" w:rsidR="0021694B" w:rsidRDefault="00000000">
      <w:pPr>
        <w:pStyle w:val="ListBullet"/>
        <w:spacing w:after="40"/>
      </w:pPr>
      <w:r>
        <w:t>School risk register extract</w:t>
      </w:r>
    </w:p>
    <w:p w14:paraId="0B5720E5" w14:textId="77777777" w:rsidR="0021694B" w:rsidRDefault="00000000">
      <w:pPr>
        <w:pStyle w:val="ListBullet"/>
        <w:spacing w:after="40"/>
      </w:pPr>
      <w:r>
        <w:t>User access review or account list</w:t>
      </w:r>
    </w:p>
    <w:p w14:paraId="2895989B" w14:textId="77777777" w:rsidR="0021694B" w:rsidRDefault="00000000">
      <w:pPr>
        <w:pStyle w:val="ListBullet"/>
        <w:spacing w:after="40"/>
      </w:pPr>
      <w:r>
        <w:t>Staff training record</w:t>
      </w:r>
    </w:p>
    <w:p w14:paraId="0E0C3A9E" w14:textId="77777777" w:rsidR="0021694B" w:rsidRDefault="00000000">
      <w:pPr>
        <w:pStyle w:val="ListBullet"/>
        <w:spacing w:after="40"/>
      </w:pPr>
      <w:r>
        <w:t>Student image and publication restriction process</w:t>
      </w:r>
    </w:p>
    <w:p w14:paraId="06317DBE" w14:textId="77777777" w:rsidR="0021694B" w:rsidRDefault="00000000">
      <w:pPr>
        <w:pStyle w:val="ListBullet"/>
        <w:spacing w:after="40"/>
      </w:pPr>
      <w:r>
        <w:t>Hail privacy, security and contractual documentation</w:t>
      </w:r>
    </w:p>
    <w:p w14:paraId="33B19A4C" w14:textId="77777777" w:rsidR="0021694B" w:rsidRDefault="00000000">
      <w:pPr>
        <w:pStyle w:val="ListBullet"/>
        <w:spacing w:after="40"/>
      </w:pPr>
      <w:r>
        <w:t>Evidence of current Hail ST4S status</w:t>
      </w:r>
    </w:p>
    <w:p w14:paraId="3F7918E5" w14:textId="77777777" w:rsidR="0021694B" w:rsidRDefault="00000000">
      <w:pPr>
        <w:pStyle w:val="ListBullet"/>
        <w:spacing w:after="40"/>
      </w:pPr>
      <w:r>
        <w:t>Evidence of Hail’s Aotearoa EdTech Data Privacy Pledge commitment</w:t>
      </w:r>
    </w:p>
    <w:p w14:paraId="23BCE761" w14:textId="77777777" w:rsidR="0021694B" w:rsidRDefault="00000000">
      <w:pPr>
        <w:pStyle w:val="ListBullet"/>
        <w:spacing w:after="40"/>
      </w:pPr>
      <w:r>
        <w:t>Incident exercise record and resulting actions</w:t>
      </w:r>
    </w:p>
    <w:p w14:paraId="21053414" w14:textId="77777777" w:rsidR="0021694B" w:rsidRDefault="00000000">
      <w:pPr>
        <w:spacing w:before="200"/>
      </w:pPr>
      <w:r>
        <w:rPr>
          <w:b/>
        </w:rPr>
        <w:t xml:space="preserve">Important distinction: </w:t>
      </w:r>
      <w:r>
        <w:t>ST4S is an independent education-sector assessment framework. The Aotearoa EdTech Data Privacy Pledge is a voluntary public commitment supported by self-assessment and annual renewal. Both are useful evidence, but they provide different levels of assurance.</w:t>
      </w:r>
    </w:p>
    <w:sectPr w:rsidR="0021694B" w:rsidSect="00034616">
      <w:footerReference w:type="default" r:id="rId8"/>
      <w:pgSz w:w="12240" w:h="15840"/>
      <w:pgMar w:top="792" w:right="936" w:bottom="792" w:left="93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82665A" w14:textId="77777777" w:rsidR="00BD3C1E" w:rsidRDefault="00BD3C1E">
      <w:pPr>
        <w:spacing w:after="0" w:line="240" w:lineRule="auto"/>
      </w:pPr>
      <w:r>
        <w:separator/>
      </w:r>
    </w:p>
  </w:endnote>
  <w:endnote w:type="continuationSeparator" w:id="0">
    <w:p w14:paraId="1E01A625" w14:textId="77777777" w:rsidR="00BD3C1E" w:rsidRDefault="00BD3C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33A7E8" w14:textId="77777777" w:rsidR="0021694B" w:rsidRDefault="00000000">
    <w:pPr>
      <w:pStyle w:val="Footer"/>
      <w:jc w:val="center"/>
    </w:pPr>
    <w:r>
      <w:rPr>
        <w:color w:val="646464"/>
        <w:sz w:val="16"/>
      </w:rPr>
      <w:t>Hail | Completed Board Assurance Example | Illustrative only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405404" w14:textId="77777777" w:rsidR="00BD3C1E" w:rsidRDefault="00BD3C1E">
      <w:pPr>
        <w:spacing w:after="0" w:line="240" w:lineRule="auto"/>
      </w:pPr>
      <w:r>
        <w:separator/>
      </w:r>
    </w:p>
  </w:footnote>
  <w:footnote w:type="continuationSeparator" w:id="0">
    <w:p w14:paraId="0D0C5E0A" w14:textId="77777777" w:rsidR="00BD3C1E" w:rsidRDefault="00BD3C1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989552584">
    <w:abstractNumId w:val="8"/>
  </w:num>
  <w:num w:numId="2" w16cid:durableId="1792167315">
    <w:abstractNumId w:val="6"/>
  </w:num>
  <w:num w:numId="3" w16cid:durableId="581646305">
    <w:abstractNumId w:val="5"/>
  </w:num>
  <w:num w:numId="4" w16cid:durableId="969480582">
    <w:abstractNumId w:val="4"/>
  </w:num>
  <w:num w:numId="5" w16cid:durableId="1467578960">
    <w:abstractNumId w:val="7"/>
  </w:num>
  <w:num w:numId="6" w16cid:durableId="64650029">
    <w:abstractNumId w:val="3"/>
  </w:num>
  <w:num w:numId="7" w16cid:durableId="1432165874">
    <w:abstractNumId w:val="2"/>
  </w:num>
  <w:num w:numId="8" w16cid:durableId="1295256498">
    <w:abstractNumId w:val="1"/>
  </w:num>
  <w:num w:numId="9" w16cid:durableId="14560988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sjAyMjQ2NDExNTW0NLRU0lEKTi0uzszPAykwrAUAqRSxwSwAAAA="/>
  </w:docVars>
  <w:rsids>
    <w:rsidRoot w:val="00B47730"/>
    <w:rsid w:val="00034616"/>
    <w:rsid w:val="0006063C"/>
    <w:rsid w:val="0015074B"/>
    <w:rsid w:val="0021694B"/>
    <w:rsid w:val="0029639D"/>
    <w:rsid w:val="00326F90"/>
    <w:rsid w:val="00AA1D8D"/>
    <w:rsid w:val="00B47730"/>
    <w:rsid w:val="00B9548F"/>
    <w:rsid w:val="00BD3C1E"/>
    <w:rsid w:val="00CB0664"/>
    <w:rsid w:val="00EC0A1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97766B6"/>
  <w14:defaultImageDpi w14:val="300"/>
  <w15:docId w15:val="{6A8EA25B-CC15-4C63-9CB5-14B4C4777A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5</Pages>
  <Words>1211</Words>
  <Characters>6907</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8102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Stuart Dillon-Roberts</cp:lastModifiedBy>
  <cp:revision>2</cp:revision>
  <dcterms:created xsi:type="dcterms:W3CDTF">2013-12-23T23:15:00Z</dcterms:created>
  <dcterms:modified xsi:type="dcterms:W3CDTF">2026-07-11T05:37:00Z</dcterms:modified>
  <cp:category/>
</cp:coreProperties>
</file>